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4604E9" w:rsidRDefault="00FE6F8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-590550</wp:posOffset>
                </wp:positionV>
                <wp:extent cx="2647950" cy="9334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933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6F89" w:rsidRDefault="00FE6F89">
                            <w:r>
                              <w:t>NAME:</w:t>
                            </w:r>
                          </w:p>
                          <w:p w:rsidR="00FE6F89" w:rsidRDefault="00FE6F89">
                            <w:r>
                              <w:t>INSTITUTION:</w:t>
                            </w:r>
                          </w:p>
                          <w:p w:rsidR="00FE6F89" w:rsidRDefault="00FE6F89">
                            <w: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-46.5pt;width:208.5pt;height:73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" fillcolor="white [3201]" strokecolor="#c0504d [3205]" strokeweight="2pt">
                <v:textbox>
                  <w:txbxContent>
                    <w:p w:rsidR="00FE6F89" w:rsidRDefault="00FE6F89">
                      <w:r>
                        <w:t>NAME:</w:t>
                      </w:r>
                    </w:p>
                    <w:p w:rsidR="00FE6F89" w:rsidRDefault="00FE6F89">
                      <w:r>
                        <w:t>INSTITUTION:</w:t>
                      </w:r>
                    </w:p>
                    <w:p w:rsidR="00FE6F89" w:rsidRDefault="00FE6F89">
                      <w:r>
                        <w:t>DATE:</w:t>
                      </w:r>
                    </w:p>
                  </w:txbxContent>
                </v:textbox>
              </v:shape>
            </w:pict>
          </mc:Fallback>
        </mc:AlternateContent>
      </w:r>
    </w:p>
    <w:p w:rsidR="00BB7A49" w:rsidRDefault="005F055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C9661" wp14:editId="101202F3">
                <wp:simplePos x="0" y="0"/>
                <wp:positionH relativeFrom="column">
                  <wp:posOffset>19050</wp:posOffset>
                </wp:positionH>
                <wp:positionV relativeFrom="paragraph">
                  <wp:posOffset>143510</wp:posOffset>
                </wp:positionV>
                <wp:extent cx="2057400" cy="4953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953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0555" w:rsidRDefault="005F0555" w:rsidP="005F0555">
                            <w:r>
                              <w:t>Preventative Tips against Self-Medication Errors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.5pt;margin-top:11.3pt;width:162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" fillcolor="#fbd4b4 [1305]" strokeweight=".5pt">
                <v:textbox>
                  <w:txbxContent>
                    <w:p w:rsidR="005F0555" w:rsidRDefault="005F0555" w:rsidP="005F0555">
                      <w:r>
                        <w:t>Preventative Tips against Self-Medication Errors</w:t>
                      </w:r>
                    </w:p>
                  </w:txbxContent>
                </v:textbox>
              </v:shape>
            </w:pict>
          </mc:Fallback>
        </mc:AlternateContent>
      </w:r>
    </w:p>
    <w:p w:rsidR="005F0555" w:rsidRDefault="005F0555"/>
    <w:p w:rsidR="005F0555" w:rsidRDefault="005F0555"/>
    <w:p w:rsidR="00BB7A49" w:rsidRDefault="00256B64" w:rsidP="00256B64">
      <w:pPr>
        <w:pStyle w:val="ListParagraph"/>
        <w:numPr>
          <w:ilvl w:val="0"/>
          <w:numId w:val="1"/>
        </w:numPr>
      </w:pPr>
      <w:r>
        <w:t>Health safety begins with You</w:t>
      </w:r>
      <w:proofErr w:type="gramStart"/>
      <w:r>
        <w:t>!!</w:t>
      </w:r>
      <w:proofErr w:type="gramEnd"/>
    </w:p>
    <w:p w:rsidR="00256B64" w:rsidRDefault="00256B64" w:rsidP="00256B64">
      <w:pPr>
        <w:pStyle w:val="ListParagraph"/>
        <w:numPr>
          <w:ilvl w:val="0"/>
          <w:numId w:val="1"/>
        </w:numPr>
      </w:pPr>
      <w:r>
        <w:t>T</w:t>
      </w:r>
      <w:r w:rsidR="00BB5EB5">
        <w:t>here are four leading  adverse events in the patient safety (DHHS, 2010)</w:t>
      </w:r>
    </w:p>
    <w:p w:rsidR="00BB5EB5" w:rsidRDefault="0098102A" w:rsidP="00BB5EB5">
      <w:pPr>
        <w:pStyle w:val="ListParagraph"/>
        <w:numPr>
          <w:ilvl w:val="0"/>
          <w:numId w:val="2"/>
        </w:numPr>
      </w:pPr>
      <w:r>
        <w:t>Medical error</w:t>
      </w:r>
    </w:p>
    <w:p w:rsidR="0098102A" w:rsidRDefault="0098102A" w:rsidP="00BB5EB5">
      <w:pPr>
        <w:pStyle w:val="ListParagraph"/>
        <w:numPr>
          <w:ilvl w:val="0"/>
          <w:numId w:val="2"/>
        </w:numPr>
      </w:pPr>
      <w:r>
        <w:t>Patient care</w:t>
      </w:r>
    </w:p>
    <w:p w:rsidR="0098102A" w:rsidRDefault="0098102A" w:rsidP="00BB5EB5">
      <w:pPr>
        <w:pStyle w:val="ListParagraph"/>
        <w:numPr>
          <w:ilvl w:val="0"/>
          <w:numId w:val="2"/>
        </w:numPr>
      </w:pPr>
      <w:r>
        <w:t>Surgery errors</w:t>
      </w:r>
    </w:p>
    <w:p w:rsidR="0098102A" w:rsidRDefault="0098102A" w:rsidP="00BB5EB5">
      <w:pPr>
        <w:pStyle w:val="ListParagraph"/>
        <w:numPr>
          <w:ilvl w:val="0"/>
          <w:numId w:val="2"/>
        </w:numPr>
      </w:pPr>
      <w:r>
        <w:t xml:space="preserve">Infections </w:t>
      </w:r>
    </w:p>
    <w:p w:rsidR="0098102A" w:rsidRDefault="0098102A" w:rsidP="0098102A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2076450" cy="1104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102A" w:rsidRDefault="0098102A" w:rsidP="0098102A"/>
    <w:p w:rsidR="00313164" w:rsidRDefault="00313164" w:rsidP="0098102A"/>
    <w:p w:rsidR="00313164" w:rsidRDefault="00313164" w:rsidP="0098102A"/>
    <w:p w:rsidR="00313164" w:rsidRDefault="00313164" w:rsidP="00313164">
      <w:pPr>
        <w:pStyle w:val="ListParagraph"/>
        <w:numPr>
          <w:ilvl w:val="0"/>
          <w:numId w:val="4"/>
        </w:numPr>
      </w:pPr>
      <w:r>
        <w:t>Notable techniques to prevent medication error at home include;-</w:t>
      </w:r>
    </w:p>
    <w:p w:rsidR="00313164" w:rsidRDefault="005D417C" w:rsidP="005D417C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Creating a Culture of Safety</w:t>
      </w:r>
    </w:p>
    <w:p w:rsidR="005D417C" w:rsidRPr="005D417C" w:rsidRDefault="005D417C" w:rsidP="005D417C">
      <w:pPr>
        <w:pStyle w:val="ListParagraph"/>
        <w:numPr>
          <w:ilvl w:val="0"/>
          <w:numId w:val="7"/>
        </w:numPr>
        <w:rPr>
          <w:b/>
        </w:rPr>
      </w:pPr>
      <w:r>
        <w:t xml:space="preserve">Promptly report medical errors to facilitate process improvement </w:t>
      </w:r>
    </w:p>
    <w:p w:rsidR="005D417C" w:rsidRPr="005D417C" w:rsidRDefault="005D417C" w:rsidP="005D417C">
      <w:pPr>
        <w:pStyle w:val="ListParagraph"/>
        <w:numPr>
          <w:ilvl w:val="0"/>
          <w:numId w:val="7"/>
        </w:numPr>
        <w:rPr>
          <w:b/>
        </w:rPr>
      </w:pPr>
      <w:r>
        <w:t>Share information about the problem with caregivers and family members</w:t>
      </w:r>
    </w:p>
    <w:p w:rsidR="005D417C" w:rsidRPr="00E95E49" w:rsidRDefault="00E95E49" w:rsidP="005D417C">
      <w:pPr>
        <w:pStyle w:val="ListParagraph"/>
        <w:numPr>
          <w:ilvl w:val="0"/>
          <w:numId w:val="7"/>
        </w:numPr>
        <w:rPr>
          <w:b/>
        </w:rPr>
      </w:pPr>
      <w:r>
        <w:t>Raise awareness about the error to other patients</w:t>
      </w:r>
    </w:p>
    <w:p w:rsidR="00E95E49" w:rsidRDefault="00E95E49" w:rsidP="00E95E49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 xml:space="preserve">Improve the Communication </w:t>
      </w:r>
    </w:p>
    <w:p w:rsidR="00E95E49" w:rsidRPr="00E95E49" w:rsidRDefault="00E95E49" w:rsidP="00E95E49">
      <w:pPr>
        <w:pStyle w:val="ListParagraph"/>
        <w:numPr>
          <w:ilvl w:val="0"/>
          <w:numId w:val="9"/>
        </w:numPr>
        <w:rPr>
          <w:b/>
        </w:rPr>
      </w:pPr>
      <w:r>
        <w:t>Clarity is key toward eliminating medication error</w:t>
      </w:r>
    </w:p>
    <w:p w:rsidR="00E95E49" w:rsidRPr="0014037B" w:rsidRDefault="0014037B" w:rsidP="00E95E49">
      <w:pPr>
        <w:pStyle w:val="ListParagraph"/>
        <w:numPr>
          <w:ilvl w:val="0"/>
          <w:numId w:val="9"/>
        </w:numPr>
        <w:rPr>
          <w:b/>
        </w:rPr>
      </w:pPr>
      <w:r>
        <w:lastRenderedPageBreak/>
        <w:t>Communication breakdown contributes significantly to self-medication errors</w:t>
      </w:r>
    </w:p>
    <w:p w:rsidR="0014037B" w:rsidRPr="0014037B" w:rsidRDefault="0014037B" w:rsidP="00E95E49">
      <w:pPr>
        <w:pStyle w:val="ListParagraph"/>
        <w:numPr>
          <w:ilvl w:val="0"/>
          <w:numId w:val="9"/>
        </w:numPr>
        <w:rPr>
          <w:b/>
        </w:rPr>
      </w:pPr>
      <w:r>
        <w:t xml:space="preserve">Seek for clarification </w:t>
      </w:r>
    </w:p>
    <w:p w:rsidR="0014037B" w:rsidRPr="00357287" w:rsidRDefault="00357287" w:rsidP="00357287">
      <w:pPr>
        <w:pStyle w:val="ListParagraph"/>
        <w:numPr>
          <w:ilvl w:val="0"/>
          <w:numId w:val="6"/>
        </w:numPr>
      </w:pPr>
      <w:r>
        <w:rPr>
          <w:b/>
        </w:rPr>
        <w:t>Incorporate available Technologies to Prevent Medication Errors</w:t>
      </w:r>
    </w:p>
    <w:p w:rsidR="00357287" w:rsidRDefault="00357287" w:rsidP="00357287">
      <w:pPr>
        <w:pStyle w:val="ListParagraph"/>
        <w:numPr>
          <w:ilvl w:val="0"/>
          <w:numId w:val="10"/>
        </w:numPr>
      </w:pPr>
      <w:r>
        <w:t>Set alarms and reminders when the due time approaches</w:t>
      </w:r>
    </w:p>
    <w:p w:rsidR="00D943D1" w:rsidRDefault="00D943D1" w:rsidP="00357287">
      <w:pPr>
        <w:pStyle w:val="ListParagraph"/>
        <w:numPr>
          <w:ilvl w:val="0"/>
          <w:numId w:val="10"/>
        </w:numPr>
      </w:pPr>
      <w:r>
        <w:t xml:space="preserve">Never take medicine in darkness </w:t>
      </w:r>
    </w:p>
    <w:p w:rsidR="00357287" w:rsidRPr="000A0561" w:rsidRDefault="000A0561" w:rsidP="000A0561">
      <w:pPr>
        <w:pStyle w:val="ListParagraph"/>
        <w:numPr>
          <w:ilvl w:val="0"/>
          <w:numId w:val="6"/>
        </w:numPr>
      </w:pPr>
      <w:r>
        <w:rPr>
          <w:b/>
        </w:rPr>
        <w:t>Participate in Double-checking Important Information during the Administration</w:t>
      </w:r>
    </w:p>
    <w:p w:rsidR="000A0561" w:rsidRDefault="00D07532" w:rsidP="00D07532">
      <w:pPr>
        <w:pStyle w:val="ListParagraph"/>
        <w:numPr>
          <w:ilvl w:val="0"/>
          <w:numId w:val="10"/>
        </w:numPr>
      </w:pPr>
      <w:r>
        <w:t>Patients play an important role toward eliminating the adverse effect</w:t>
      </w:r>
    </w:p>
    <w:p w:rsidR="00D07532" w:rsidRDefault="00D07532" w:rsidP="00D07532">
      <w:pPr>
        <w:pStyle w:val="ListParagraph"/>
        <w:numPr>
          <w:ilvl w:val="0"/>
          <w:numId w:val="10"/>
        </w:numPr>
      </w:pPr>
      <w:r>
        <w:t xml:space="preserve">For example, </w:t>
      </w:r>
      <w:r w:rsidR="00B50A60">
        <w:t xml:space="preserve">giving accurate personal details that include age or allergic can prevent wrong medications </w:t>
      </w:r>
    </w:p>
    <w:p w:rsidR="00B50A60" w:rsidRDefault="00676C3E" w:rsidP="00756562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 xml:space="preserve">Proper Naming, Labeling, and Packaging of the Medicine </w:t>
      </w:r>
    </w:p>
    <w:p w:rsidR="00676C3E" w:rsidRPr="0070465E" w:rsidRDefault="0070465E" w:rsidP="00676C3E">
      <w:pPr>
        <w:pStyle w:val="ListParagraph"/>
        <w:numPr>
          <w:ilvl w:val="0"/>
          <w:numId w:val="11"/>
        </w:numPr>
        <w:rPr>
          <w:b/>
        </w:rPr>
      </w:pPr>
      <w:r>
        <w:t>Medicines should be store in a cool dry places and away from the reach of children</w:t>
      </w:r>
    </w:p>
    <w:p w:rsidR="0070465E" w:rsidRPr="003C3ECA" w:rsidRDefault="0070465E" w:rsidP="00676C3E">
      <w:pPr>
        <w:pStyle w:val="ListParagraph"/>
        <w:numPr>
          <w:ilvl w:val="0"/>
          <w:numId w:val="11"/>
        </w:numPr>
        <w:rPr>
          <w:b/>
        </w:rPr>
      </w:pPr>
      <w:r>
        <w:t xml:space="preserve">Proper </w:t>
      </w:r>
      <w:r w:rsidR="003C3ECA">
        <w:t xml:space="preserve">labeling </w:t>
      </w:r>
      <w:proofErr w:type="gramStart"/>
      <w:r w:rsidR="003C3ECA">
        <w:t>prevent</w:t>
      </w:r>
      <w:proofErr w:type="gramEnd"/>
      <w:r w:rsidR="003C3ECA">
        <w:t xml:space="preserve"> mishap of the drugs. For example, do not store drugs similar drugs in term of color in one box. </w:t>
      </w:r>
    </w:p>
    <w:p w:rsidR="003C3ECA" w:rsidRPr="003C3ECA" w:rsidRDefault="003C3ECA" w:rsidP="00676C3E">
      <w:pPr>
        <w:pStyle w:val="ListParagraph"/>
        <w:numPr>
          <w:ilvl w:val="0"/>
          <w:numId w:val="11"/>
        </w:numPr>
        <w:rPr>
          <w:b/>
        </w:rPr>
      </w:pPr>
      <w:r>
        <w:t xml:space="preserve">Adequate packaging enhances the quality and efficiency by preventing oxidation due to aerations. </w:t>
      </w:r>
    </w:p>
    <w:p w:rsidR="003C3ECA" w:rsidRDefault="003C3ECA" w:rsidP="003C3ECA">
      <w:pPr>
        <w:pStyle w:val="ListParagraph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C078A35" wp14:editId="184DC1F0">
                <wp:simplePos x="0" y="0"/>
                <wp:positionH relativeFrom="column">
                  <wp:posOffset>205740</wp:posOffset>
                </wp:positionH>
                <wp:positionV relativeFrom="paragraph">
                  <wp:posOffset>101600</wp:posOffset>
                </wp:positionV>
                <wp:extent cx="2152650" cy="4381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438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3ECA" w:rsidRDefault="00665935">
                            <w:r>
                              <w:t>Information to Share with Home Caregivers</w:t>
                            </w:r>
                          </w:p>
                          <w:p w:rsidR="00143187" w:rsidRDefault="001431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6.2pt;margin-top:8pt;width:169.5pt;height:34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" fillcolor="#fbd4b4 [1305]" strokeweight=".5pt">
                <v:textbox>
                  <w:txbxContent>
                    <w:p w:rsidR="003C3ECA" w:rsidRDefault="00665935">
                      <w:r>
                        <w:t>Information to Share with Home Caregivers</w:t>
                      </w:r>
                    </w:p>
                    <w:p w:rsidR="00143187" w:rsidRDefault="00143187"/>
                  </w:txbxContent>
                </v:textbox>
              </v:shape>
            </w:pict>
          </mc:Fallback>
        </mc:AlternateContent>
      </w:r>
    </w:p>
    <w:p w:rsidR="003C3ECA" w:rsidRDefault="003C3ECA" w:rsidP="003C3ECA">
      <w:pPr>
        <w:pStyle w:val="ListParagraph"/>
        <w:ind w:left="1080"/>
      </w:pPr>
    </w:p>
    <w:p w:rsidR="000A35DD" w:rsidRPr="000A35DD" w:rsidRDefault="000A35DD" w:rsidP="000A35DD">
      <w:pPr>
        <w:pStyle w:val="ListParagraph"/>
        <w:numPr>
          <w:ilvl w:val="0"/>
          <w:numId w:val="12"/>
        </w:numPr>
        <w:rPr>
          <w:b/>
        </w:rPr>
      </w:pPr>
      <w:r>
        <w:t xml:space="preserve">The Effect of Medical Error </w:t>
      </w:r>
      <w:proofErr w:type="gramStart"/>
      <w:r>
        <w:t>should not be overlooked</w:t>
      </w:r>
      <w:proofErr w:type="gramEnd"/>
      <w:r>
        <w:t xml:space="preserve">. </w:t>
      </w:r>
    </w:p>
    <w:p w:rsidR="000A35DD" w:rsidRPr="000A35DD" w:rsidRDefault="000A35DD" w:rsidP="000A35DD">
      <w:pPr>
        <w:pStyle w:val="ListParagraph"/>
        <w:numPr>
          <w:ilvl w:val="0"/>
          <w:numId w:val="12"/>
        </w:numPr>
        <w:rPr>
          <w:b/>
        </w:rPr>
      </w:pPr>
      <w:r>
        <w:t>The possible causes of medical errors include;-</w:t>
      </w:r>
    </w:p>
    <w:p w:rsidR="000A35DD" w:rsidRDefault="0079176E" w:rsidP="000A35DD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 xml:space="preserve">Inaccurate recording and transcribing </w:t>
      </w:r>
    </w:p>
    <w:p w:rsidR="0079176E" w:rsidRDefault="0079176E" w:rsidP="000A35DD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Errors in labeling</w:t>
      </w:r>
    </w:p>
    <w:p w:rsidR="0079176E" w:rsidRDefault="0079176E" w:rsidP="000A35DD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Misidentification of patients</w:t>
      </w:r>
    </w:p>
    <w:p w:rsidR="0079176E" w:rsidRDefault="00912B77" w:rsidP="000A35DD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Incomplete delivery of drugs</w:t>
      </w:r>
    </w:p>
    <w:p w:rsidR="00912B77" w:rsidRDefault="00912B77" w:rsidP="000A35DD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Time pressures</w:t>
      </w:r>
    </w:p>
    <w:p w:rsidR="00184780" w:rsidRPr="00C00021" w:rsidRDefault="00AE644D" w:rsidP="00AE644D">
      <w:pPr>
        <w:pStyle w:val="ListParagraph"/>
        <w:numPr>
          <w:ilvl w:val="0"/>
          <w:numId w:val="12"/>
        </w:numPr>
        <w:rPr>
          <w:b/>
        </w:rPr>
      </w:pPr>
      <w:r>
        <w:t xml:space="preserve">The family member can consult the available intermediate care system in case of an emergency </w:t>
      </w:r>
    </w:p>
    <w:p w:rsidR="00C00021" w:rsidRDefault="00C00021" w:rsidP="00C00021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>These social care facilities collaborate with patients</w:t>
      </w:r>
      <w:r w:rsidR="00A67ECD">
        <w:rPr>
          <w:b/>
        </w:rPr>
        <w:t xml:space="preserve"> to manage medication    </w:t>
      </w:r>
    </w:p>
    <w:p w:rsidR="00755E1D" w:rsidRDefault="003C2105" w:rsidP="003C3ECA">
      <w:pPr>
        <w:pStyle w:val="ListParagraph"/>
        <w:numPr>
          <w:ilvl w:val="0"/>
          <w:numId w:val="18"/>
        </w:numPr>
        <w:ind w:left="1080"/>
        <w:rPr>
          <w:b/>
        </w:rPr>
      </w:pPr>
      <w:r w:rsidRPr="00A67ECD">
        <w:rPr>
          <w:b/>
        </w:rPr>
        <w:t>They have gained traction with patients who have challenges i</w:t>
      </w:r>
      <w:r w:rsidR="00A67ECD" w:rsidRPr="00A67ECD">
        <w:rPr>
          <w:b/>
        </w:rPr>
        <w:t xml:space="preserve">n remembering the appropriate schedule </w:t>
      </w:r>
    </w:p>
    <w:p w:rsidR="00665935" w:rsidRPr="00A67ECD" w:rsidRDefault="00CB2A13" w:rsidP="00A67ECD">
      <w:pPr>
        <w:pStyle w:val="ListParagraph"/>
        <w:numPr>
          <w:ilvl w:val="0"/>
          <w:numId w:val="12"/>
        </w:numPr>
        <w:rPr>
          <w:b/>
        </w:rPr>
      </w:pPr>
      <w:r>
        <w:t>A</w:t>
      </w:r>
      <w:r w:rsidR="00A67ECD">
        <w:t>ssistive Technology prevents self-medication errors</w:t>
      </w:r>
    </w:p>
    <w:p w:rsidR="00A67ECD" w:rsidRDefault="008C7EAA" w:rsidP="008C7EAA">
      <w:pPr>
        <w:pStyle w:val="ListParagraph"/>
        <w:numPr>
          <w:ilvl w:val="0"/>
          <w:numId w:val="19"/>
        </w:numPr>
        <w:rPr>
          <w:b/>
        </w:rPr>
      </w:pPr>
      <w:proofErr w:type="gramStart"/>
      <w:r>
        <w:rPr>
          <w:b/>
        </w:rPr>
        <w:t>for</w:t>
      </w:r>
      <w:proofErr w:type="gramEnd"/>
      <w:r>
        <w:rPr>
          <w:b/>
        </w:rPr>
        <w:t xml:space="preserve"> exa</w:t>
      </w:r>
      <w:r w:rsidR="00CB2A13">
        <w:rPr>
          <w:b/>
        </w:rPr>
        <w:t>mple, automatic drug dispensers and</w:t>
      </w:r>
      <w:r>
        <w:rPr>
          <w:b/>
        </w:rPr>
        <w:t xml:space="preserve"> </w:t>
      </w:r>
      <w:proofErr w:type="spellStart"/>
      <w:r>
        <w:rPr>
          <w:b/>
        </w:rPr>
        <w:t>dossette</w:t>
      </w:r>
      <w:proofErr w:type="spellEnd"/>
      <w:r>
        <w:rPr>
          <w:b/>
        </w:rPr>
        <w:t xml:space="preserve"> boxes.</w:t>
      </w:r>
    </w:p>
    <w:p w:rsidR="00CB2A13" w:rsidRPr="00CB2A13" w:rsidRDefault="00CB2A13" w:rsidP="00CB2A13">
      <w:pPr>
        <w:pStyle w:val="ListParagraph"/>
        <w:numPr>
          <w:ilvl w:val="0"/>
          <w:numId w:val="12"/>
        </w:numPr>
        <w:rPr>
          <w:b/>
        </w:rPr>
      </w:pPr>
      <w:r>
        <w:t>Encourage patient to take active role in their care by encouraging them to speak up</w:t>
      </w:r>
    </w:p>
    <w:p w:rsidR="00CB2A13" w:rsidRDefault="00B5572C" w:rsidP="00CB2A13">
      <w:pPr>
        <w:pStyle w:val="ListParagrap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B456A95" wp14:editId="01168D5B">
                <wp:simplePos x="0" y="0"/>
                <wp:positionH relativeFrom="column">
                  <wp:posOffset>211455</wp:posOffset>
                </wp:positionH>
                <wp:positionV relativeFrom="paragraph">
                  <wp:posOffset>55245</wp:posOffset>
                </wp:positionV>
                <wp:extent cx="2038350" cy="2571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72C" w:rsidRDefault="00B5572C">
                            <w:r>
                              <w:t xml:space="preserve">Local Resources Available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9" type="#_x0000_t202" style="position:absolute;left:0;text-align:left;margin-left:16.65pt;margin-top:4.35pt;width:160.5pt;height:20.2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" fillcolor="#fbd4b4 [1305]" strokeweight=".5pt">
                <v:textbox>
                  <w:txbxContent>
                    <w:p w:rsidR="00B5572C" w:rsidRDefault="00B5572C">
                      <w:r>
                        <w:t xml:space="preserve">Local Resources Available </w:t>
                      </w:r>
                    </w:p>
                  </w:txbxContent>
                </v:textbox>
              </v:shape>
            </w:pict>
          </mc:Fallback>
        </mc:AlternateContent>
      </w:r>
    </w:p>
    <w:p w:rsidR="008570FC" w:rsidRDefault="008570FC" w:rsidP="008570FC">
      <w:pPr>
        <w:pStyle w:val="ListParagraph"/>
        <w:rPr>
          <w:b/>
        </w:rPr>
      </w:pPr>
    </w:p>
    <w:p w:rsidR="008570FC" w:rsidRDefault="00D4199F" w:rsidP="008570FC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 xml:space="preserve">The “SPEAK” Campaign </w:t>
      </w:r>
      <w:proofErr w:type="gramStart"/>
      <w:r>
        <w:rPr>
          <w:b/>
        </w:rPr>
        <w:t>seek</w:t>
      </w:r>
      <w:proofErr w:type="gramEnd"/>
      <w:r>
        <w:rPr>
          <w:b/>
        </w:rPr>
        <w:t xml:space="preserve"> to encourage </w:t>
      </w:r>
      <w:r>
        <w:rPr>
          <w:b/>
        </w:rPr>
        <w:lastRenderedPageBreak/>
        <w:t xml:space="preserve">patients to take an active role toward eliminating the adverse events. </w:t>
      </w:r>
    </w:p>
    <w:p w:rsidR="00D4199F" w:rsidRPr="00F5218C" w:rsidRDefault="00F5218C" w:rsidP="00F5218C">
      <w:pPr>
        <w:pStyle w:val="ListParagraph"/>
        <w:numPr>
          <w:ilvl w:val="0"/>
          <w:numId w:val="19"/>
        </w:numPr>
      </w:pPr>
      <w:r w:rsidRPr="00F5218C">
        <w:t>The SPEAK campaign is an initiative by the UC Davis Medical Center</w:t>
      </w:r>
    </w:p>
    <w:p w:rsidR="00F5218C" w:rsidRDefault="00F5218C" w:rsidP="00F5218C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The U.S Food and Drug Administration provide Education Resources that include drug-related publications</w:t>
      </w:r>
    </w:p>
    <w:p w:rsidR="00132F4E" w:rsidRPr="00132F4E" w:rsidRDefault="00F5218C" w:rsidP="00F5218C">
      <w:pPr>
        <w:pStyle w:val="ListParagraph"/>
        <w:numPr>
          <w:ilvl w:val="0"/>
          <w:numId w:val="19"/>
        </w:numPr>
        <w:rPr>
          <w:b/>
        </w:rPr>
      </w:pPr>
      <w:r>
        <w:t>The FD</w:t>
      </w:r>
      <w:r w:rsidR="00132F4E">
        <w:t>A further has a tool free-number to address emergency situations</w:t>
      </w:r>
    </w:p>
    <w:p w:rsidR="00BA4605" w:rsidRPr="00BA4605" w:rsidRDefault="00132F4E" w:rsidP="00F5218C">
      <w:pPr>
        <w:pStyle w:val="ListParagraph"/>
        <w:numPr>
          <w:ilvl w:val="0"/>
          <w:numId w:val="19"/>
        </w:numPr>
        <w:rPr>
          <w:b/>
        </w:rPr>
      </w:pPr>
      <w:r>
        <w:t>The national toll-free number is 1-888-INFO-FDA</w:t>
      </w:r>
    </w:p>
    <w:p w:rsidR="00F5218C" w:rsidRDefault="00BA4605" w:rsidP="00BA4605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 xml:space="preserve">The Safe Medication Administration also has a website that contains the best-practices resources to improve safety administration. </w:t>
      </w:r>
    </w:p>
    <w:p w:rsidR="00B60813" w:rsidRPr="00B60813" w:rsidRDefault="00B60813" w:rsidP="00B60813">
      <w:pPr>
        <w:pStyle w:val="ListParagraph"/>
        <w:numPr>
          <w:ilvl w:val="0"/>
          <w:numId w:val="22"/>
        </w:numPr>
        <w:rPr>
          <w:b/>
        </w:rPr>
      </w:pPr>
      <w:r>
        <w:t>The website also provide free training about the six- rights of to enhance safe health services</w:t>
      </w:r>
    </w:p>
    <w:p w:rsidR="00B60813" w:rsidRDefault="00E5131A" w:rsidP="00B60813">
      <w:pPr>
        <w:pStyle w:val="ListParagraph"/>
        <w:ind w:left="180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47625</wp:posOffset>
                </wp:positionV>
                <wp:extent cx="1981200" cy="2667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31A" w:rsidRDefault="00E5131A">
                            <w:r>
                              <w:t xml:space="preserve">References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0" type="#_x0000_t202" style="position:absolute;left:0;text-align:left;margin-left:79.2pt;margin-top:3.75pt;width:156pt;height:21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" fillcolor="#fbd4b4 [1305]" strokeweight=".5pt">
                <v:textbox>
                  <w:txbxContent>
                    <w:p w:rsidR="00E5131A" w:rsidRDefault="00E5131A">
                      <w:r>
                        <w:t xml:space="preserve">References </w:t>
                      </w:r>
                    </w:p>
                  </w:txbxContent>
                </v:textbox>
              </v:shape>
            </w:pict>
          </mc:Fallback>
        </mc:AlternateContent>
      </w:r>
    </w:p>
    <w:p w:rsidR="00E5131A" w:rsidRDefault="00E5131A" w:rsidP="00B60813">
      <w:pPr>
        <w:pStyle w:val="ListParagraph"/>
        <w:ind w:left="1800"/>
        <w:rPr>
          <w:b/>
        </w:rPr>
      </w:pPr>
    </w:p>
    <w:p w:rsidR="00E5131A" w:rsidRPr="002C390C" w:rsidRDefault="00AC4EF9" w:rsidP="00B60813">
      <w:pPr>
        <w:pStyle w:val="ListParagraph"/>
        <w:ind w:left="1800"/>
        <w:rPr>
          <w:sz w:val="20"/>
          <w:szCs w:val="20"/>
        </w:rPr>
      </w:pPr>
      <w:r w:rsidRPr="002C390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42A79AA" wp14:editId="7C8A5A34">
                <wp:simplePos x="0" y="0"/>
                <wp:positionH relativeFrom="column">
                  <wp:posOffset>405765</wp:posOffset>
                </wp:positionH>
                <wp:positionV relativeFrom="paragraph">
                  <wp:posOffset>26670</wp:posOffset>
                </wp:positionV>
                <wp:extent cx="3943350" cy="29051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2905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7392" w:rsidRPr="00AC4EF9" w:rsidRDefault="00AE7392" w:rsidP="00AC4EF9">
                            <w:pPr>
                              <w:ind w:left="720" w:hanging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proofErr w:type="gramStart"/>
                            <w:r w:rsidRPr="00AC4EF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DHHS.</w:t>
                            </w:r>
                            <w:proofErr w:type="gramEnd"/>
                            <w:r w:rsidRPr="00AC4EF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AC4EF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Office of Inspector General.</w:t>
                            </w:r>
                            <w:proofErr w:type="gramEnd"/>
                            <w:r w:rsidRPr="00AC4EF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(2018). </w:t>
                            </w:r>
                            <w:proofErr w:type="gramStart"/>
                            <w:r w:rsidRPr="00AC4EF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Adverse</w:t>
                            </w:r>
                            <w:proofErr w:type="gramEnd"/>
                            <w:r w:rsidRPr="00AC4EF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events in hospital: National incidence among the Medicare beneficiaries.</w:t>
                            </w:r>
                            <w:r w:rsidRPr="00AC4EF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56AA2" w:rsidRPr="00656AA2" w:rsidRDefault="00656AA2" w:rsidP="00AC4EF9">
                            <w:pPr>
                              <w:spacing w:after="0" w:line="240" w:lineRule="auto"/>
                              <w:ind w:left="720" w:hanging="7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Ferrah</w:t>
                            </w:r>
                            <w:proofErr w:type="spellEnd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, N., Lovell, J. J., &amp; Ibrahim, J. E. (2017).</w:t>
                            </w:r>
                            <w:proofErr w:type="gramEnd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Systematic review of the prevalence of medication errors resulting in hospitalization and death of nursing home residents.</w:t>
                            </w:r>
                            <w:proofErr w:type="gramEnd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6AA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Journal of the American Geriatrics Society</w:t>
                            </w:r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656AA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65</w:t>
                            </w:r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(2), 433-442.</w:t>
                            </w:r>
                          </w:p>
                          <w:p w:rsidR="00656AA2" w:rsidRPr="00656AA2" w:rsidRDefault="00656AA2" w:rsidP="00AC4EF9">
                            <w:pPr>
                              <w:spacing w:after="0" w:line="240" w:lineRule="auto"/>
                              <w:ind w:left="720" w:hanging="7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Kalmbach</w:t>
                            </w:r>
                            <w:proofErr w:type="spellEnd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, D. A., </w:t>
                            </w:r>
                            <w:proofErr w:type="spellStart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Arnedt</w:t>
                            </w:r>
                            <w:proofErr w:type="spellEnd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, J. T., Song, P. X., </w:t>
                            </w:r>
                            <w:proofErr w:type="spellStart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Guille</w:t>
                            </w:r>
                            <w:proofErr w:type="spellEnd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, C., &amp; </w:t>
                            </w:r>
                            <w:proofErr w:type="spellStart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Sen</w:t>
                            </w:r>
                            <w:proofErr w:type="spellEnd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, S. (2017). Sleep disturbance and short sleep as risk factors for depression and perceived medical errors in first-year residents. </w:t>
                            </w:r>
                            <w:r w:rsidRPr="00656AA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Sleep</w:t>
                            </w:r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656AA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40</w:t>
                            </w:r>
                            <w:r w:rsidR="00AC4EF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(3), p.</w:t>
                            </w:r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073.</w:t>
                            </w:r>
                          </w:p>
                          <w:p w:rsidR="00656AA2" w:rsidRPr="00656AA2" w:rsidRDefault="00656AA2" w:rsidP="00AC4EF9">
                            <w:pPr>
                              <w:spacing w:after="0" w:line="240" w:lineRule="auto"/>
                              <w:ind w:left="720" w:hanging="7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Bogner</w:t>
                            </w:r>
                            <w:proofErr w:type="spellEnd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, M. S. (2018). </w:t>
                            </w:r>
                            <w:proofErr w:type="gramStart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Human error in medicine</w:t>
                            </w:r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656A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CRC Press.</w:t>
                            </w:r>
                            <w:proofErr w:type="gramEnd"/>
                          </w:p>
                          <w:bookmarkEnd w:id="0"/>
                          <w:p w:rsidR="00BB2912" w:rsidRDefault="00BB29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31.95pt;margin-top:2.1pt;width:310.5pt;height:228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" fillcolor="white [3201]" strokeweight=".5pt">
                <v:textbox>
                  <w:txbxContent>
                    <w:p w:rsidR="00AE7392" w:rsidRPr="00AC4EF9" w:rsidRDefault="00AE7392" w:rsidP="00AC4EF9">
                      <w:pPr>
                        <w:ind w:left="720" w:hanging="72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bookmarkStart w:id="1" w:name="_GoBack"/>
                      <w:proofErr w:type="gramStart"/>
                      <w:r w:rsidRPr="00AC4EF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DHHS.</w:t>
                      </w:r>
                      <w:proofErr w:type="gramEnd"/>
                      <w:r w:rsidRPr="00AC4EF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AC4EF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Office of Inspector General.</w:t>
                      </w:r>
                      <w:proofErr w:type="gramEnd"/>
                      <w:r w:rsidRPr="00AC4EF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(2018). </w:t>
                      </w:r>
                      <w:proofErr w:type="gramStart"/>
                      <w:r w:rsidRPr="00AC4EF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Adverse</w:t>
                      </w:r>
                      <w:proofErr w:type="gramEnd"/>
                      <w:r w:rsidRPr="00AC4EF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events in hospital: National incidence among the Medicare beneficiaries.</w:t>
                      </w:r>
                      <w:r w:rsidRPr="00AC4EF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56AA2" w:rsidRPr="00656AA2" w:rsidRDefault="00656AA2" w:rsidP="00AC4EF9">
                      <w:pPr>
                        <w:spacing w:after="0" w:line="240" w:lineRule="auto"/>
                        <w:ind w:left="720" w:hanging="7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Ferrah</w:t>
                      </w:r>
                      <w:proofErr w:type="spellEnd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, N., Lovell, J. J., &amp; Ibrahim, J. E. (2017).</w:t>
                      </w:r>
                      <w:proofErr w:type="gramEnd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Systematic review of the prevalence of medication errors resulting in hospitalization and death of nursing home residents.</w:t>
                      </w:r>
                      <w:proofErr w:type="gramEnd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656AA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Journal of the American Geriatrics Society</w:t>
                      </w:r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656AA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65</w:t>
                      </w:r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(2), 433-442.</w:t>
                      </w:r>
                    </w:p>
                    <w:p w:rsidR="00656AA2" w:rsidRPr="00656AA2" w:rsidRDefault="00656AA2" w:rsidP="00AC4EF9">
                      <w:pPr>
                        <w:spacing w:after="0" w:line="240" w:lineRule="auto"/>
                        <w:ind w:left="720" w:hanging="7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Kalmbach</w:t>
                      </w:r>
                      <w:proofErr w:type="spellEnd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, D. A., </w:t>
                      </w:r>
                      <w:proofErr w:type="spellStart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Arnedt</w:t>
                      </w:r>
                      <w:proofErr w:type="spellEnd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, J. T., Song, P. X., </w:t>
                      </w:r>
                      <w:proofErr w:type="spellStart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Guille</w:t>
                      </w:r>
                      <w:proofErr w:type="spellEnd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, C., &amp; </w:t>
                      </w:r>
                      <w:proofErr w:type="spellStart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Sen</w:t>
                      </w:r>
                      <w:proofErr w:type="spellEnd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, S. (2017). Sleep disturbance and short sleep as risk factors for depression and perceived medical errors in first-year residents. </w:t>
                      </w:r>
                      <w:r w:rsidRPr="00656AA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Sleep</w:t>
                      </w:r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656AA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40</w:t>
                      </w:r>
                      <w:r w:rsidR="00AC4EF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(3), p.</w:t>
                      </w:r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073.</w:t>
                      </w:r>
                    </w:p>
                    <w:p w:rsidR="00656AA2" w:rsidRPr="00656AA2" w:rsidRDefault="00656AA2" w:rsidP="00AC4EF9">
                      <w:pPr>
                        <w:spacing w:after="0" w:line="240" w:lineRule="auto"/>
                        <w:ind w:left="720" w:hanging="7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Bogner</w:t>
                      </w:r>
                      <w:proofErr w:type="spellEnd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, M. S. (2018). </w:t>
                      </w:r>
                      <w:proofErr w:type="gramStart"/>
                      <w:r w:rsidRPr="00656AA2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Human error in medicine</w:t>
                      </w:r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proofErr w:type="gramEnd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656AA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CRC Press.</w:t>
                      </w:r>
                      <w:proofErr w:type="gramEnd"/>
                    </w:p>
                    <w:bookmarkEnd w:id="1"/>
                    <w:p w:rsidR="00BB2912" w:rsidRDefault="00BB2912"/>
                  </w:txbxContent>
                </v:textbox>
              </v:shape>
            </w:pict>
          </mc:Fallback>
        </mc:AlternateContent>
      </w:r>
      <w:r w:rsidR="00AE7392" w:rsidRPr="002C390C">
        <w:rPr>
          <w:sz w:val="20"/>
          <w:szCs w:val="20"/>
        </w:rPr>
        <w:t xml:space="preserve"> </w:t>
      </w:r>
    </w:p>
    <w:sectPr w:rsidR="00E5131A" w:rsidRPr="002C390C" w:rsidSect="00256B64">
      <w:pgSz w:w="12240" w:h="15840"/>
      <w:pgMar w:top="720" w:right="835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11.25pt;height:11.25pt" o:bullet="t">
        <v:imagedata r:id="rId1" o:title="mso1F75"/>
      </v:shape>
    </w:pict>
  </w:numPicBullet>
  <w:abstractNum w:abstractNumId="0">
    <w:nsid w:val="0AC31979"/>
    <w:multiLevelType w:val="hybridMultilevel"/>
    <w:tmpl w:val="7B04E27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73655C"/>
    <w:multiLevelType w:val="hybridMultilevel"/>
    <w:tmpl w:val="85DCC2E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64193"/>
    <w:multiLevelType w:val="hybridMultilevel"/>
    <w:tmpl w:val="A4388C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97539"/>
    <w:multiLevelType w:val="hybridMultilevel"/>
    <w:tmpl w:val="CD468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B44B2C"/>
    <w:multiLevelType w:val="hybridMultilevel"/>
    <w:tmpl w:val="3E84A928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1D5618B4"/>
    <w:multiLevelType w:val="hybridMultilevel"/>
    <w:tmpl w:val="B120A9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3E5002"/>
    <w:multiLevelType w:val="hybridMultilevel"/>
    <w:tmpl w:val="5192DC0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5026AF"/>
    <w:multiLevelType w:val="hybridMultilevel"/>
    <w:tmpl w:val="83446BC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8D660A"/>
    <w:multiLevelType w:val="hybridMultilevel"/>
    <w:tmpl w:val="B6FE9B7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AF87681"/>
    <w:multiLevelType w:val="hybridMultilevel"/>
    <w:tmpl w:val="53D8EA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FD4918"/>
    <w:multiLevelType w:val="hybridMultilevel"/>
    <w:tmpl w:val="BB1CD940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1146594"/>
    <w:multiLevelType w:val="hybridMultilevel"/>
    <w:tmpl w:val="5CBE576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3368F5"/>
    <w:multiLevelType w:val="hybridMultilevel"/>
    <w:tmpl w:val="7A7C5B18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791E06"/>
    <w:multiLevelType w:val="hybridMultilevel"/>
    <w:tmpl w:val="E10C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917D2C"/>
    <w:multiLevelType w:val="hybridMultilevel"/>
    <w:tmpl w:val="89284E92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67A5751"/>
    <w:multiLevelType w:val="hybridMultilevel"/>
    <w:tmpl w:val="15162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643826"/>
    <w:multiLevelType w:val="hybridMultilevel"/>
    <w:tmpl w:val="706E8974"/>
    <w:lvl w:ilvl="0" w:tplc="FFDC535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4EA41E9"/>
    <w:multiLevelType w:val="hybridMultilevel"/>
    <w:tmpl w:val="729C61F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D37383A"/>
    <w:multiLevelType w:val="hybridMultilevel"/>
    <w:tmpl w:val="73888D3E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F183633"/>
    <w:multiLevelType w:val="hybridMultilevel"/>
    <w:tmpl w:val="084EEE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FF97C2B"/>
    <w:multiLevelType w:val="hybridMultilevel"/>
    <w:tmpl w:val="BE3C8E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0A0F7C"/>
    <w:multiLevelType w:val="hybridMultilevel"/>
    <w:tmpl w:val="179C307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3"/>
  </w:num>
  <w:num w:numId="5">
    <w:abstractNumId w:val="4"/>
  </w:num>
  <w:num w:numId="6">
    <w:abstractNumId w:val="9"/>
  </w:num>
  <w:num w:numId="7">
    <w:abstractNumId w:val="8"/>
  </w:num>
  <w:num w:numId="8">
    <w:abstractNumId w:val="6"/>
  </w:num>
  <w:num w:numId="9">
    <w:abstractNumId w:val="20"/>
  </w:num>
  <w:num w:numId="10">
    <w:abstractNumId w:val="0"/>
  </w:num>
  <w:num w:numId="11">
    <w:abstractNumId w:val="17"/>
  </w:num>
  <w:num w:numId="12">
    <w:abstractNumId w:val="2"/>
  </w:num>
  <w:num w:numId="13">
    <w:abstractNumId w:val="18"/>
  </w:num>
  <w:num w:numId="14">
    <w:abstractNumId w:val="1"/>
  </w:num>
  <w:num w:numId="15">
    <w:abstractNumId w:val="11"/>
  </w:num>
  <w:num w:numId="16">
    <w:abstractNumId w:val="14"/>
  </w:num>
  <w:num w:numId="17">
    <w:abstractNumId w:val="5"/>
  </w:num>
  <w:num w:numId="18">
    <w:abstractNumId w:val="12"/>
  </w:num>
  <w:num w:numId="19">
    <w:abstractNumId w:val="21"/>
  </w:num>
  <w:num w:numId="20">
    <w:abstractNumId w:val="19"/>
  </w:num>
  <w:num w:numId="21">
    <w:abstractNumId w:val="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6B9"/>
    <w:rsid w:val="000A0561"/>
    <w:rsid w:val="000A35DD"/>
    <w:rsid w:val="00132F4E"/>
    <w:rsid w:val="0014037B"/>
    <w:rsid w:val="00143187"/>
    <w:rsid w:val="001517C7"/>
    <w:rsid w:val="00184780"/>
    <w:rsid w:val="00256B64"/>
    <w:rsid w:val="002C390C"/>
    <w:rsid w:val="00313164"/>
    <w:rsid w:val="00357287"/>
    <w:rsid w:val="003C2105"/>
    <w:rsid w:val="003C3ECA"/>
    <w:rsid w:val="0042096E"/>
    <w:rsid w:val="005D417C"/>
    <w:rsid w:val="005F0555"/>
    <w:rsid w:val="00656AA2"/>
    <w:rsid w:val="00665935"/>
    <w:rsid w:val="00676C3E"/>
    <w:rsid w:val="0070465E"/>
    <w:rsid w:val="00740507"/>
    <w:rsid w:val="00755E1D"/>
    <w:rsid w:val="00756562"/>
    <w:rsid w:val="00776C18"/>
    <w:rsid w:val="0079176E"/>
    <w:rsid w:val="007971E9"/>
    <w:rsid w:val="008570FC"/>
    <w:rsid w:val="008C7EAA"/>
    <w:rsid w:val="00912B77"/>
    <w:rsid w:val="0098102A"/>
    <w:rsid w:val="00A67ECD"/>
    <w:rsid w:val="00AC4EF9"/>
    <w:rsid w:val="00AE644D"/>
    <w:rsid w:val="00AE7392"/>
    <w:rsid w:val="00B01636"/>
    <w:rsid w:val="00B50A60"/>
    <w:rsid w:val="00B5572C"/>
    <w:rsid w:val="00B60813"/>
    <w:rsid w:val="00BA4605"/>
    <w:rsid w:val="00BB2912"/>
    <w:rsid w:val="00BB5EB5"/>
    <w:rsid w:val="00BB7A49"/>
    <w:rsid w:val="00C00021"/>
    <w:rsid w:val="00C416B9"/>
    <w:rsid w:val="00C64C11"/>
    <w:rsid w:val="00C9101B"/>
    <w:rsid w:val="00CB2A13"/>
    <w:rsid w:val="00D07532"/>
    <w:rsid w:val="00D4199F"/>
    <w:rsid w:val="00D943D1"/>
    <w:rsid w:val="00E5131A"/>
    <w:rsid w:val="00E95E49"/>
    <w:rsid w:val="00F5218C"/>
    <w:rsid w:val="00FE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B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1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0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B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1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0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0C7BA-DB34-4ABD-94E6-51BB41689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2</cp:revision>
  <dcterms:created xsi:type="dcterms:W3CDTF">2018-12-02T20:52:00Z</dcterms:created>
  <dcterms:modified xsi:type="dcterms:W3CDTF">2018-12-02T22:38:00Z</dcterms:modified>
</cp:coreProperties>
</file>